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BD2" w:rsidRDefault="00751BD2" w:rsidP="00751BD2">
      <w:pPr>
        <w:spacing w:after="0" w:line="240" w:lineRule="auto"/>
        <w:jc w:val="center"/>
        <w:rPr>
          <w:b/>
          <w:sz w:val="28"/>
          <w:szCs w:val="28"/>
        </w:rPr>
      </w:pPr>
      <w:r w:rsidRPr="00751BD2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ROJECT CERES</w:t>
      </w:r>
    </w:p>
    <w:p w:rsidR="009C5C1C" w:rsidRPr="00751BD2" w:rsidRDefault="00751BD2" w:rsidP="00751BD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Tier 1 Project Budget Form</w:t>
      </w:r>
    </w:p>
    <w:p w:rsidR="00E45AFC" w:rsidRDefault="00E45AFC" w:rsidP="009C5C1C">
      <w:pPr>
        <w:spacing w:after="0" w:line="240" w:lineRule="auto"/>
      </w:pPr>
    </w:p>
    <w:p w:rsidR="00751BD2" w:rsidRDefault="00751BD2" w:rsidP="009C5C1C">
      <w:pPr>
        <w:spacing w:after="0" w:line="240" w:lineRule="auto"/>
      </w:pPr>
      <w:bookmarkStart w:id="0" w:name="_GoBack"/>
      <w:bookmarkEnd w:id="0"/>
    </w:p>
    <w:p w:rsidR="009C5C1C" w:rsidRDefault="009C5C1C" w:rsidP="009C5C1C">
      <w:pPr>
        <w:spacing w:after="0" w:line="240" w:lineRule="auto"/>
      </w:pPr>
      <w:r>
        <w:t>Tier 1 funds are designed to assist recipients to complete small di</w:t>
      </w:r>
      <w:r w:rsidR="00C75F9A">
        <w:t>gitization/preservation projects, providing experiences that will prepare them to apply for larger, continuing projects</w:t>
      </w:r>
      <w:r w:rsidR="00E859D2">
        <w:t xml:space="preserve">. </w:t>
      </w:r>
      <w:r w:rsidR="00E859D2" w:rsidRPr="00751BD2">
        <w:t>This funding is available only to institutions who did not participate in the original NEH-funded National Preservation Program for Agricultural Literature. Tier 1 awards range from $2,000 to $5,000</w:t>
      </w:r>
      <w:r w:rsidR="00C75F9A" w:rsidRPr="00751BD2">
        <w:t>.</w:t>
      </w:r>
    </w:p>
    <w:p w:rsidR="00C75F9A" w:rsidRDefault="00C75F9A" w:rsidP="009C5C1C">
      <w:pPr>
        <w:spacing w:after="0" w:line="240" w:lineRule="auto"/>
      </w:pPr>
    </w:p>
    <w:p w:rsidR="00C75F9A" w:rsidRPr="007A7222" w:rsidRDefault="007A7222" w:rsidP="007A7222">
      <w:pPr>
        <w:spacing w:after="0" w:line="240" w:lineRule="auto"/>
        <w:jc w:val="center"/>
        <w:rPr>
          <w:b/>
        </w:rPr>
      </w:pPr>
      <w:r>
        <w:rPr>
          <w:b/>
        </w:rPr>
        <w:t>BUDGET JUSTIFICATION</w:t>
      </w:r>
    </w:p>
    <w:p w:rsidR="00C75F9A" w:rsidRDefault="00C75F9A" w:rsidP="009C5C1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1"/>
        <w:gridCol w:w="3100"/>
        <w:gridCol w:w="3119"/>
      </w:tblGrid>
      <w:tr w:rsidR="00C75F9A" w:rsidTr="00C75F9A">
        <w:tc>
          <w:tcPr>
            <w:tcW w:w="3192" w:type="dxa"/>
          </w:tcPr>
          <w:p w:rsidR="00C75F9A" w:rsidRPr="00C75F9A" w:rsidRDefault="00C75F9A" w:rsidP="009C5C1C">
            <w:pPr>
              <w:rPr>
                <w:b/>
              </w:rPr>
            </w:pPr>
            <w:r>
              <w:rPr>
                <w:b/>
              </w:rPr>
              <w:t>Expense Category</w:t>
            </w:r>
            <w:r w:rsidR="008B5A60">
              <w:rPr>
                <w:b/>
              </w:rPr>
              <w:t>*</w:t>
            </w:r>
          </w:p>
        </w:tc>
        <w:tc>
          <w:tcPr>
            <w:tcW w:w="3192" w:type="dxa"/>
          </w:tcPr>
          <w:p w:rsidR="00C75F9A" w:rsidRPr="00C75F9A" w:rsidRDefault="00C75F9A" w:rsidP="009C5C1C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3192" w:type="dxa"/>
          </w:tcPr>
          <w:p w:rsidR="00C75F9A" w:rsidRPr="00C75F9A" w:rsidRDefault="00E05960" w:rsidP="009C5C1C">
            <w:pPr>
              <w:rPr>
                <w:b/>
              </w:rPr>
            </w:pPr>
            <w:r>
              <w:rPr>
                <w:b/>
              </w:rPr>
              <w:t>Additional Details</w:t>
            </w:r>
          </w:p>
        </w:tc>
      </w:tr>
      <w:tr w:rsidR="00C75F9A" w:rsidTr="001043BA">
        <w:trPr>
          <w:trHeight w:val="720"/>
        </w:trPr>
        <w:tc>
          <w:tcPr>
            <w:tcW w:w="3192" w:type="dxa"/>
          </w:tcPr>
          <w:p w:rsidR="00C75F9A" w:rsidRDefault="00E05960" w:rsidP="009C5C1C">
            <w:r>
              <w:t>Personnel</w:t>
            </w:r>
          </w:p>
        </w:tc>
        <w:tc>
          <w:tcPr>
            <w:tcW w:w="3192" w:type="dxa"/>
          </w:tcPr>
          <w:p w:rsidR="00C75F9A" w:rsidRDefault="00C75F9A" w:rsidP="009C5C1C"/>
        </w:tc>
        <w:tc>
          <w:tcPr>
            <w:tcW w:w="3192" w:type="dxa"/>
          </w:tcPr>
          <w:p w:rsidR="00C75F9A" w:rsidRDefault="00C75F9A" w:rsidP="009C5C1C"/>
        </w:tc>
      </w:tr>
      <w:tr w:rsidR="00C75F9A" w:rsidTr="001043BA">
        <w:trPr>
          <w:trHeight w:val="720"/>
        </w:trPr>
        <w:tc>
          <w:tcPr>
            <w:tcW w:w="3192" w:type="dxa"/>
          </w:tcPr>
          <w:p w:rsidR="00C75F9A" w:rsidRDefault="00E05960" w:rsidP="009C5C1C">
            <w:r>
              <w:t>Equipment</w:t>
            </w:r>
          </w:p>
        </w:tc>
        <w:tc>
          <w:tcPr>
            <w:tcW w:w="3192" w:type="dxa"/>
          </w:tcPr>
          <w:p w:rsidR="00C75F9A" w:rsidRDefault="00C75F9A" w:rsidP="009C5C1C"/>
        </w:tc>
        <w:tc>
          <w:tcPr>
            <w:tcW w:w="3192" w:type="dxa"/>
          </w:tcPr>
          <w:p w:rsidR="00C75F9A" w:rsidRDefault="00C75F9A" w:rsidP="009C5C1C"/>
        </w:tc>
      </w:tr>
      <w:tr w:rsidR="00C75F9A" w:rsidTr="001043BA">
        <w:trPr>
          <w:trHeight w:val="720"/>
        </w:trPr>
        <w:tc>
          <w:tcPr>
            <w:tcW w:w="3192" w:type="dxa"/>
          </w:tcPr>
          <w:p w:rsidR="00C75F9A" w:rsidRDefault="00E05960" w:rsidP="009C5C1C">
            <w:r>
              <w:t>Hardware</w:t>
            </w:r>
          </w:p>
        </w:tc>
        <w:tc>
          <w:tcPr>
            <w:tcW w:w="3192" w:type="dxa"/>
          </w:tcPr>
          <w:p w:rsidR="00C75F9A" w:rsidRDefault="00C75F9A" w:rsidP="009C5C1C"/>
        </w:tc>
        <w:tc>
          <w:tcPr>
            <w:tcW w:w="3192" w:type="dxa"/>
          </w:tcPr>
          <w:p w:rsidR="00C75F9A" w:rsidRDefault="00C75F9A" w:rsidP="009C5C1C"/>
        </w:tc>
      </w:tr>
      <w:tr w:rsidR="00C75F9A" w:rsidTr="001043BA">
        <w:trPr>
          <w:trHeight w:val="720"/>
        </w:trPr>
        <w:tc>
          <w:tcPr>
            <w:tcW w:w="3192" w:type="dxa"/>
          </w:tcPr>
          <w:p w:rsidR="00C75F9A" w:rsidRDefault="00E05960" w:rsidP="009C5C1C">
            <w:r>
              <w:t>Software</w:t>
            </w:r>
          </w:p>
        </w:tc>
        <w:tc>
          <w:tcPr>
            <w:tcW w:w="3192" w:type="dxa"/>
          </w:tcPr>
          <w:p w:rsidR="00C75F9A" w:rsidRDefault="00C75F9A" w:rsidP="009C5C1C"/>
        </w:tc>
        <w:tc>
          <w:tcPr>
            <w:tcW w:w="3192" w:type="dxa"/>
          </w:tcPr>
          <w:p w:rsidR="00C75F9A" w:rsidRDefault="00C75F9A" w:rsidP="009C5C1C"/>
        </w:tc>
      </w:tr>
      <w:tr w:rsidR="00D706B5" w:rsidTr="001043BA">
        <w:trPr>
          <w:trHeight w:val="720"/>
        </w:trPr>
        <w:tc>
          <w:tcPr>
            <w:tcW w:w="3192" w:type="dxa"/>
          </w:tcPr>
          <w:p w:rsidR="00D706B5" w:rsidRDefault="00D706B5" w:rsidP="009C5C1C">
            <w:r>
              <w:t>Vendor</w:t>
            </w:r>
          </w:p>
        </w:tc>
        <w:tc>
          <w:tcPr>
            <w:tcW w:w="3192" w:type="dxa"/>
          </w:tcPr>
          <w:p w:rsidR="00D706B5" w:rsidRDefault="00D706B5" w:rsidP="009C5C1C"/>
        </w:tc>
        <w:tc>
          <w:tcPr>
            <w:tcW w:w="3192" w:type="dxa"/>
          </w:tcPr>
          <w:p w:rsidR="00D706B5" w:rsidRDefault="00D706B5" w:rsidP="009C5C1C"/>
        </w:tc>
      </w:tr>
      <w:tr w:rsidR="00C75F9A" w:rsidTr="00BF39E0">
        <w:trPr>
          <w:trHeight w:val="720"/>
        </w:trPr>
        <w:tc>
          <w:tcPr>
            <w:tcW w:w="3192" w:type="dxa"/>
            <w:tcBorders>
              <w:bottom w:val="double" w:sz="4" w:space="0" w:color="auto"/>
            </w:tcBorders>
          </w:tcPr>
          <w:p w:rsidR="00C75F9A" w:rsidRDefault="00E05960" w:rsidP="009C5C1C">
            <w:r>
              <w:t>Miscellaneous</w:t>
            </w:r>
          </w:p>
        </w:tc>
        <w:tc>
          <w:tcPr>
            <w:tcW w:w="3192" w:type="dxa"/>
            <w:tcBorders>
              <w:bottom w:val="double" w:sz="4" w:space="0" w:color="auto"/>
            </w:tcBorders>
          </w:tcPr>
          <w:p w:rsidR="00C75F9A" w:rsidRDefault="00C75F9A" w:rsidP="009C5C1C"/>
        </w:tc>
        <w:tc>
          <w:tcPr>
            <w:tcW w:w="3192" w:type="dxa"/>
            <w:tcBorders>
              <w:bottom w:val="double" w:sz="4" w:space="0" w:color="auto"/>
            </w:tcBorders>
          </w:tcPr>
          <w:p w:rsidR="00C75F9A" w:rsidRDefault="00C75F9A" w:rsidP="009C5C1C"/>
        </w:tc>
      </w:tr>
      <w:tr w:rsidR="00BF39E0" w:rsidTr="00BF39E0">
        <w:trPr>
          <w:trHeight w:val="720"/>
        </w:trPr>
        <w:tc>
          <w:tcPr>
            <w:tcW w:w="3192" w:type="dxa"/>
            <w:tcBorders>
              <w:top w:val="double" w:sz="4" w:space="0" w:color="auto"/>
            </w:tcBorders>
          </w:tcPr>
          <w:p w:rsidR="00BF39E0" w:rsidRDefault="00BF39E0" w:rsidP="009C5C1C">
            <w:r>
              <w:t>Total</w:t>
            </w:r>
          </w:p>
        </w:tc>
        <w:tc>
          <w:tcPr>
            <w:tcW w:w="3192" w:type="dxa"/>
            <w:tcBorders>
              <w:top w:val="double" w:sz="4" w:space="0" w:color="auto"/>
            </w:tcBorders>
          </w:tcPr>
          <w:p w:rsidR="00BF39E0" w:rsidRDefault="00BF39E0" w:rsidP="009C5C1C"/>
        </w:tc>
        <w:tc>
          <w:tcPr>
            <w:tcW w:w="3192" w:type="dxa"/>
            <w:tcBorders>
              <w:top w:val="double" w:sz="4" w:space="0" w:color="auto"/>
            </w:tcBorders>
          </w:tcPr>
          <w:p w:rsidR="00BF39E0" w:rsidRDefault="00BF39E0" w:rsidP="009C5C1C"/>
        </w:tc>
      </w:tr>
    </w:tbl>
    <w:p w:rsidR="00C75F9A" w:rsidRDefault="00C75F9A" w:rsidP="009C5C1C">
      <w:pPr>
        <w:spacing w:after="0" w:line="240" w:lineRule="auto"/>
      </w:pPr>
    </w:p>
    <w:p w:rsidR="009C5C1C" w:rsidRDefault="008B5A60" w:rsidP="008B5A60">
      <w:pPr>
        <w:spacing w:after="0" w:line="240" w:lineRule="auto"/>
      </w:pPr>
      <w:r>
        <w:t>*Please indicate if there are additional resources available to cover project expenses:</w:t>
      </w:r>
    </w:p>
    <w:p w:rsidR="008B5A60" w:rsidRDefault="008B5A60" w:rsidP="008B5A60">
      <w:pPr>
        <w:spacing w:after="0" w:line="240" w:lineRule="auto"/>
      </w:pPr>
    </w:p>
    <w:p w:rsidR="008B5A60" w:rsidRDefault="008B5A60" w:rsidP="008B5A60">
      <w:pPr>
        <w:spacing w:after="0" w:line="240" w:lineRule="auto"/>
      </w:pPr>
      <w:r>
        <w:t>Is there internal funding available?   Yes   No</w:t>
      </w:r>
    </w:p>
    <w:p w:rsidR="008B5A60" w:rsidRDefault="008B5A60" w:rsidP="008B5A60">
      <w:pPr>
        <w:spacing w:after="0" w:line="240" w:lineRule="auto"/>
      </w:pPr>
      <w:r>
        <w:t xml:space="preserve">     If yes, list source and amount:</w:t>
      </w:r>
    </w:p>
    <w:p w:rsidR="008B5A60" w:rsidRDefault="008B5A60" w:rsidP="008B5A60">
      <w:pPr>
        <w:spacing w:after="0" w:line="240" w:lineRule="auto"/>
      </w:pPr>
    </w:p>
    <w:p w:rsidR="008B5A60" w:rsidRDefault="008B5A60" w:rsidP="008B5A60">
      <w:pPr>
        <w:spacing w:after="0" w:line="240" w:lineRule="auto"/>
      </w:pPr>
      <w:r>
        <w:t>Is there external funding available?   Yes   No</w:t>
      </w:r>
    </w:p>
    <w:p w:rsidR="008B5A60" w:rsidRDefault="008B5A60" w:rsidP="008B5A60">
      <w:pPr>
        <w:spacing w:after="0" w:line="240" w:lineRule="auto"/>
      </w:pPr>
      <w:r>
        <w:t xml:space="preserve">     If yes, list source and amount:</w:t>
      </w:r>
    </w:p>
    <w:p w:rsidR="008B5A60" w:rsidRDefault="008B5A60" w:rsidP="008B5A60">
      <w:pPr>
        <w:spacing w:after="0" w:line="240" w:lineRule="auto"/>
      </w:pPr>
    </w:p>
    <w:p w:rsidR="008B5A60" w:rsidRDefault="008B5A60" w:rsidP="008B5A60">
      <w:pPr>
        <w:spacing w:after="0" w:line="240" w:lineRule="auto"/>
      </w:pPr>
    </w:p>
    <w:sectPr w:rsidR="008B5A6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660" w:rsidRDefault="00A07660" w:rsidP="0064112B">
      <w:pPr>
        <w:spacing w:after="0" w:line="240" w:lineRule="auto"/>
      </w:pPr>
      <w:r>
        <w:separator/>
      </w:r>
    </w:p>
  </w:endnote>
  <w:endnote w:type="continuationSeparator" w:id="0">
    <w:p w:rsidR="00A07660" w:rsidRDefault="00A07660" w:rsidP="0064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12B" w:rsidRPr="0064112B" w:rsidRDefault="0064112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660" w:rsidRDefault="00A07660" w:rsidP="0064112B">
      <w:pPr>
        <w:spacing w:after="0" w:line="240" w:lineRule="auto"/>
      </w:pPr>
      <w:r>
        <w:separator/>
      </w:r>
    </w:p>
  </w:footnote>
  <w:footnote w:type="continuationSeparator" w:id="0">
    <w:p w:rsidR="00A07660" w:rsidRDefault="00A07660" w:rsidP="00641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12B" w:rsidRPr="0064112B" w:rsidRDefault="00E859D2">
    <w:pPr>
      <w:pStyle w:val="Header"/>
    </w:pP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2B"/>
    <w:rsid w:val="00077AD5"/>
    <w:rsid w:val="000E537F"/>
    <w:rsid w:val="001043BA"/>
    <w:rsid w:val="001371E0"/>
    <w:rsid w:val="00193973"/>
    <w:rsid w:val="00220E40"/>
    <w:rsid w:val="002613E5"/>
    <w:rsid w:val="00393C86"/>
    <w:rsid w:val="003F2A54"/>
    <w:rsid w:val="00467874"/>
    <w:rsid w:val="005D1C9E"/>
    <w:rsid w:val="0064112B"/>
    <w:rsid w:val="006543A3"/>
    <w:rsid w:val="006F48DB"/>
    <w:rsid w:val="00721D95"/>
    <w:rsid w:val="00751BD2"/>
    <w:rsid w:val="00762DB4"/>
    <w:rsid w:val="007A7222"/>
    <w:rsid w:val="008B5A60"/>
    <w:rsid w:val="009779AE"/>
    <w:rsid w:val="009C5C1C"/>
    <w:rsid w:val="00A01EC1"/>
    <w:rsid w:val="00A07660"/>
    <w:rsid w:val="00A968FD"/>
    <w:rsid w:val="00B56336"/>
    <w:rsid w:val="00BF39E0"/>
    <w:rsid w:val="00C1286D"/>
    <w:rsid w:val="00C25927"/>
    <w:rsid w:val="00C75F9A"/>
    <w:rsid w:val="00C863BA"/>
    <w:rsid w:val="00D706B5"/>
    <w:rsid w:val="00D8387F"/>
    <w:rsid w:val="00DB3360"/>
    <w:rsid w:val="00DE5D45"/>
    <w:rsid w:val="00E041D2"/>
    <w:rsid w:val="00E05960"/>
    <w:rsid w:val="00E07898"/>
    <w:rsid w:val="00E45AFC"/>
    <w:rsid w:val="00E859D2"/>
    <w:rsid w:val="00F10978"/>
    <w:rsid w:val="00FA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19BC2"/>
  <w15:docId w15:val="{46B774D1-5324-432B-BF7B-48F96D09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12B"/>
  </w:style>
  <w:style w:type="paragraph" w:styleId="Footer">
    <w:name w:val="footer"/>
    <w:basedOn w:val="Normal"/>
    <w:link w:val="FooterChar"/>
    <w:uiPriority w:val="99"/>
    <w:unhideWhenUsed/>
    <w:rsid w:val="00641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12B"/>
  </w:style>
  <w:style w:type="table" w:styleId="TableGrid">
    <w:name w:val="Table Grid"/>
    <w:basedOn w:val="TableNormal"/>
    <w:uiPriority w:val="59"/>
    <w:rsid w:val="00C75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Cummings, Joel</cp:lastModifiedBy>
  <cp:revision>5</cp:revision>
  <dcterms:created xsi:type="dcterms:W3CDTF">2017-10-22T17:16:00Z</dcterms:created>
  <dcterms:modified xsi:type="dcterms:W3CDTF">2018-10-30T19:15:00Z</dcterms:modified>
</cp:coreProperties>
</file>