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C" w:rsidRPr="00EB2A0F" w:rsidRDefault="00EB2A0F" w:rsidP="00EB2A0F">
      <w:pPr>
        <w:spacing w:after="0" w:line="240" w:lineRule="auto"/>
        <w:jc w:val="center"/>
        <w:rPr>
          <w:b/>
          <w:sz w:val="28"/>
          <w:szCs w:val="28"/>
        </w:rPr>
      </w:pPr>
      <w:r w:rsidRPr="00EB2A0F">
        <w:rPr>
          <w:b/>
          <w:sz w:val="28"/>
          <w:szCs w:val="28"/>
        </w:rPr>
        <w:t>PROJECT CERES</w:t>
      </w:r>
    </w:p>
    <w:p w:rsidR="00EB2A0F" w:rsidRDefault="00EB2A0F" w:rsidP="00EB2A0F">
      <w:pPr>
        <w:spacing w:after="0" w:line="240" w:lineRule="auto"/>
        <w:jc w:val="center"/>
      </w:pPr>
      <w:r w:rsidRPr="00EB2A0F">
        <w:rPr>
          <w:b/>
          <w:sz w:val="28"/>
          <w:szCs w:val="28"/>
        </w:rPr>
        <w:t>Tier 2 Project Budget Form</w:t>
      </w:r>
    </w:p>
    <w:p w:rsidR="00E45AFC" w:rsidRDefault="00E45AFC" w:rsidP="009C5C1C">
      <w:pPr>
        <w:spacing w:after="0" w:line="240" w:lineRule="auto"/>
      </w:pPr>
    </w:p>
    <w:p w:rsidR="00EB2A0F" w:rsidRDefault="00EB2A0F" w:rsidP="009C5C1C">
      <w:pPr>
        <w:spacing w:after="0" w:line="240" w:lineRule="auto"/>
      </w:pPr>
    </w:p>
    <w:p w:rsidR="00EB2A0F" w:rsidRDefault="009403A0" w:rsidP="009C5C1C">
      <w:pPr>
        <w:spacing w:after="0" w:line="240" w:lineRule="auto"/>
      </w:pPr>
      <w:r>
        <w:t>Tier 2</w:t>
      </w:r>
      <w:r w:rsidR="009C5C1C">
        <w:t xml:space="preserve"> funds are designed to assist recipients to </w:t>
      </w:r>
      <w:r>
        <w:t>initiate large-scale</w:t>
      </w:r>
      <w:r w:rsidR="009C5C1C">
        <w:t xml:space="preserve"> di</w:t>
      </w:r>
      <w:r w:rsidR="00C75F9A">
        <w:t>gitization/preserv</w:t>
      </w:r>
      <w:r>
        <w:t xml:space="preserve">ation projects, while also completing a comprehensive bibliography to inform ongoing work. </w:t>
      </w:r>
      <w:r w:rsidR="0048616D">
        <w:t xml:space="preserve"> Project Ceres allocations for </w:t>
      </w:r>
      <w:r>
        <w:t>Tier 2</w:t>
      </w:r>
      <w:r w:rsidR="00C75F9A">
        <w:t xml:space="preserve"> </w:t>
      </w:r>
      <w:r w:rsidR="0048616D">
        <w:t xml:space="preserve">Projects </w:t>
      </w:r>
      <w:r w:rsidR="006B0EDB">
        <w:t>range from $</w:t>
      </w:r>
      <w:r w:rsidR="006B0EDB" w:rsidRPr="00EB2A0F">
        <w:t>7,000 to $12,000</w:t>
      </w:r>
      <w:r w:rsidR="00931DE6">
        <w:t>.</w:t>
      </w:r>
      <w:r w:rsidR="00EB2A0F">
        <w:t xml:space="preserve"> </w:t>
      </w:r>
    </w:p>
    <w:p w:rsidR="00EB2A0F" w:rsidRDefault="00EB2A0F" w:rsidP="009C5C1C">
      <w:pPr>
        <w:spacing w:after="0" w:line="240" w:lineRule="auto"/>
      </w:pPr>
    </w:p>
    <w:p w:rsidR="009C5C1C" w:rsidRPr="00EB2A0F" w:rsidRDefault="00EB2A0F" w:rsidP="009C5C1C">
      <w:pPr>
        <w:spacing w:after="0" w:line="240" w:lineRule="auto"/>
      </w:pPr>
      <w:r w:rsidRPr="00EB2A0F">
        <w:rPr>
          <w:b/>
          <w:color w:val="000000"/>
        </w:rPr>
        <w:t>Important note regarding potential multi-year projects:</w:t>
      </w:r>
      <w:r w:rsidRPr="00EB2A0F">
        <w:rPr>
          <w:color w:val="000000"/>
        </w:rPr>
        <w:t xml:space="preserve"> Although multi-year </w:t>
      </w:r>
      <w:r>
        <w:rPr>
          <w:color w:val="000000"/>
        </w:rPr>
        <w:t>funding is</w:t>
      </w:r>
      <w:r w:rsidRPr="00EB2A0F">
        <w:rPr>
          <w:color w:val="000000"/>
        </w:rPr>
        <w:t xml:space="preserve"> not directly offered, applicants undertaking larger projects may frame their proposals as potential multi-year projects, with the understanding that continuous funding is not guaranteed. Proposals for subsequent year funding will be considered along with all other Project Ceres proposals for a given year.</w:t>
      </w:r>
    </w:p>
    <w:p w:rsidR="00C75F9A" w:rsidRDefault="00C75F9A" w:rsidP="009C5C1C">
      <w:pPr>
        <w:spacing w:after="0" w:line="240" w:lineRule="auto"/>
      </w:pPr>
    </w:p>
    <w:p w:rsidR="00C75F9A" w:rsidRPr="007A7222" w:rsidRDefault="007A7222" w:rsidP="007A7222">
      <w:pPr>
        <w:spacing w:after="0" w:line="240" w:lineRule="auto"/>
        <w:jc w:val="center"/>
        <w:rPr>
          <w:b/>
        </w:rPr>
      </w:pPr>
      <w:r>
        <w:rPr>
          <w:b/>
        </w:rPr>
        <w:t>BUDGET JUSTIFICATION</w:t>
      </w:r>
    </w:p>
    <w:p w:rsidR="00C75F9A" w:rsidRDefault="00C75F9A" w:rsidP="009C5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232"/>
        <w:gridCol w:w="2122"/>
        <w:gridCol w:w="2438"/>
      </w:tblGrid>
      <w:tr w:rsidR="00CA46E2" w:rsidTr="00CA46E2">
        <w:tc>
          <w:tcPr>
            <w:tcW w:w="2607" w:type="dxa"/>
          </w:tcPr>
          <w:p w:rsidR="00CA46E2" w:rsidRPr="00C75F9A" w:rsidRDefault="00CA46E2" w:rsidP="009C5C1C">
            <w:pPr>
              <w:rPr>
                <w:b/>
              </w:rPr>
            </w:pPr>
            <w:r>
              <w:rPr>
                <w:b/>
              </w:rPr>
              <w:t>Expense Category*</w:t>
            </w:r>
          </w:p>
        </w:tc>
        <w:tc>
          <w:tcPr>
            <w:tcW w:w="2305" w:type="dxa"/>
          </w:tcPr>
          <w:p w:rsidR="00CA46E2" w:rsidRPr="00C75F9A" w:rsidRDefault="00CA46E2" w:rsidP="009C5C1C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169" w:type="dxa"/>
          </w:tcPr>
          <w:p w:rsidR="00CA46E2" w:rsidRDefault="00CA46E2" w:rsidP="009C5C1C">
            <w:pPr>
              <w:rPr>
                <w:b/>
              </w:rPr>
            </w:pPr>
            <w:r>
              <w:rPr>
                <w:b/>
              </w:rPr>
              <w:t>Matching Funds*</w:t>
            </w:r>
          </w:p>
        </w:tc>
        <w:tc>
          <w:tcPr>
            <w:tcW w:w="2495" w:type="dxa"/>
          </w:tcPr>
          <w:p w:rsidR="00CA46E2" w:rsidRPr="00C75F9A" w:rsidRDefault="00CA46E2" w:rsidP="009C5C1C">
            <w:pPr>
              <w:rPr>
                <w:b/>
              </w:rPr>
            </w:pPr>
            <w:r>
              <w:rPr>
                <w:b/>
              </w:rPr>
              <w:t>Additional Details</w:t>
            </w:r>
          </w:p>
        </w:tc>
      </w:tr>
      <w:tr w:rsidR="00CA46E2" w:rsidTr="00CA46E2">
        <w:trPr>
          <w:trHeight w:val="720"/>
        </w:trPr>
        <w:tc>
          <w:tcPr>
            <w:tcW w:w="2607" w:type="dxa"/>
          </w:tcPr>
          <w:p w:rsidR="00CA46E2" w:rsidRDefault="00CA46E2" w:rsidP="009C5C1C">
            <w:r>
              <w:t>Personnel</w:t>
            </w:r>
          </w:p>
        </w:tc>
        <w:tc>
          <w:tcPr>
            <w:tcW w:w="2305" w:type="dxa"/>
          </w:tcPr>
          <w:p w:rsidR="00CA46E2" w:rsidRDefault="00CA46E2" w:rsidP="009C5C1C"/>
        </w:tc>
        <w:tc>
          <w:tcPr>
            <w:tcW w:w="2169" w:type="dxa"/>
          </w:tcPr>
          <w:p w:rsidR="00CA46E2" w:rsidRDefault="00CA46E2" w:rsidP="009C5C1C"/>
        </w:tc>
        <w:tc>
          <w:tcPr>
            <w:tcW w:w="2495" w:type="dxa"/>
          </w:tcPr>
          <w:p w:rsidR="00CA46E2" w:rsidRDefault="00CA46E2" w:rsidP="009C5C1C"/>
        </w:tc>
      </w:tr>
      <w:tr w:rsidR="00CA46E2" w:rsidTr="00CA46E2">
        <w:trPr>
          <w:trHeight w:val="720"/>
        </w:trPr>
        <w:tc>
          <w:tcPr>
            <w:tcW w:w="2607" w:type="dxa"/>
          </w:tcPr>
          <w:p w:rsidR="00CA46E2" w:rsidRDefault="00CA46E2" w:rsidP="009C5C1C">
            <w:r>
              <w:t>Equipment</w:t>
            </w:r>
          </w:p>
        </w:tc>
        <w:tc>
          <w:tcPr>
            <w:tcW w:w="2305" w:type="dxa"/>
          </w:tcPr>
          <w:p w:rsidR="00CA46E2" w:rsidRDefault="00CA46E2" w:rsidP="009C5C1C"/>
        </w:tc>
        <w:tc>
          <w:tcPr>
            <w:tcW w:w="2169" w:type="dxa"/>
          </w:tcPr>
          <w:p w:rsidR="00CA46E2" w:rsidRDefault="00CA46E2" w:rsidP="009C5C1C"/>
        </w:tc>
        <w:tc>
          <w:tcPr>
            <w:tcW w:w="2495" w:type="dxa"/>
          </w:tcPr>
          <w:p w:rsidR="00CA46E2" w:rsidRDefault="00CA46E2" w:rsidP="009C5C1C"/>
        </w:tc>
      </w:tr>
      <w:tr w:rsidR="00CA46E2" w:rsidTr="00CA46E2">
        <w:trPr>
          <w:trHeight w:val="720"/>
        </w:trPr>
        <w:tc>
          <w:tcPr>
            <w:tcW w:w="2607" w:type="dxa"/>
          </w:tcPr>
          <w:p w:rsidR="00CA46E2" w:rsidRDefault="00CA46E2" w:rsidP="009C5C1C">
            <w:r>
              <w:t>Hardware</w:t>
            </w:r>
          </w:p>
        </w:tc>
        <w:tc>
          <w:tcPr>
            <w:tcW w:w="2305" w:type="dxa"/>
          </w:tcPr>
          <w:p w:rsidR="00CA46E2" w:rsidRDefault="00CA46E2" w:rsidP="009C5C1C"/>
        </w:tc>
        <w:tc>
          <w:tcPr>
            <w:tcW w:w="2169" w:type="dxa"/>
          </w:tcPr>
          <w:p w:rsidR="00CA46E2" w:rsidRDefault="00CA46E2" w:rsidP="009C5C1C"/>
        </w:tc>
        <w:tc>
          <w:tcPr>
            <w:tcW w:w="2495" w:type="dxa"/>
          </w:tcPr>
          <w:p w:rsidR="00CA46E2" w:rsidRDefault="00CA46E2" w:rsidP="009C5C1C"/>
        </w:tc>
      </w:tr>
      <w:tr w:rsidR="00CA46E2" w:rsidTr="00CA46E2">
        <w:trPr>
          <w:trHeight w:val="720"/>
        </w:trPr>
        <w:tc>
          <w:tcPr>
            <w:tcW w:w="2607" w:type="dxa"/>
          </w:tcPr>
          <w:p w:rsidR="00CA46E2" w:rsidRDefault="00CA46E2" w:rsidP="009C5C1C">
            <w:r>
              <w:t>Software</w:t>
            </w:r>
          </w:p>
        </w:tc>
        <w:tc>
          <w:tcPr>
            <w:tcW w:w="2305" w:type="dxa"/>
          </w:tcPr>
          <w:p w:rsidR="00CA46E2" w:rsidRDefault="00CA46E2" w:rsidP="009C5C1C"/>
        </w:tc>
        <w:tc>
          <w:tcPr>
            <w:tcW w:w="2169" w:type="dxa"/>
          </w:tcPr>
          <w:p w:rsidR="00CA46E2" w:rsidRDefault="00CA46E2" w:rsidP="009C5C1C"/>
        </w:tc>
        <w:tc>
          <w:tcPr>
            <w:tcW w:w="2495" w:type="dxa"/>
          </w:tcPr>
          <w:p w:rsidR="00CA46E2" w:rsidRDefault="00CA46E2" w:rsidP="009C5C1C"/>
        </w:tc>
      </w:tr>
      <w:tr w:rsidR="00CA46E2" w:rsidTr="007269BB">
        <w:trPr>
          <w:trHeight w:val="720"/>
        </w:trPr>
        <w:tc>
          <w:tcPr>
            <w:tcW w:w="2607" w:type="dxa"/>
            <w:tcBorders>
              <w:bottom w:val="double" w:sz="4" w:space="0" w:color="auto"/>
            </w:tcBorders>
          </w:tcPr>
          <w:p w:rsidR="00CA46E2" w:rsidRDefault="00CA46E2" w:rsidP="009C5C1C">
            <w:r>
              <w:t>Miscellaneous</w:t>
            </w:r>
          </w:p>
        </w:tc>
        <w:tc>
          <w:tcPr>
            <w:tcW w:w="2305" w:type="dxa"/>
            <w:tcBorders>
              <w:bottom w:val="double" w:sz="4" w:space="0" w:color="auto"/>
            </w:tcBorders>
          </w:tcPr>
          <w:p w:rsidR="00CA46E2" w:rsidRDefault="00CA46E2" w:rsidP="009C5C1C"/>
        </w:tc>
        <w:tc>
          <w:tcPr>
            <w:tcW w:w="2169" w:type="dxa"/>
            <w:tcBorders>
              <w:bottom w:val="double" w:sz="4" w:space="0" w:color="auto"/>
            </w:tcBorders>
          </w:tcPr>
          <w:p w:rsidR="00CA46E2" w:rsidRDefault="00CA46E2" w:rsidP="009C5C1C"/>
        </w:tc>
        <w:tc>
          <w:tcPr>
            <w:tcW w:w="2495" w:type="dxa"/>
            <w:tcBorders>
              <w:bottom w:val="double" w:sz="4" w:space="0" w:color="auto"/>
            </w:tcBorders>
          </w:tcPr>
          <w:p w:rsidR="00CA46E2" w:rsidRDefault="00CA46E2" w:rsidP="009C5C1C"/>
        </w:tc>
      </w:tr>
      <w:tr w:rsidR="007269BB" w:rsidTr="007269BB">
        <w:trPr>
          <w:trHeight w:val="720"/>
        </w:trPr>
        <w:tc>
          <w:tcPr>
            <w:tcW w:w="2607" w:type="dxa"/>
            <w:tcBorders>
              <w:top w:val="double" w:sz="4" w:space="0" w:color="auto"/>
            </w:tcBorders>
          </w:tcPr>
          <w:p w:rsidR="007269BB" w:rsidRDefault="007A56E9" w:rsidP="009C5C1C">
            <w:r>
              <w:t>Total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double" w:sz="4" w:space="0" w:color="auto"/>
            </w:tcBorders>
          </w:tcPr>
          <w:p w:rsidR="007269BB" w:rsidRDefault="007269BB" w:rsidP="009C5C1C"/>
        </w:tc>
        <w:tc>
          <w:tcPr>
            <w:tcW w:w="2169" w:type="dxa"/>
            <w:tcBorders>
              <w:top w:val="double" w:sz="4" w:space="0" w:color="auto"/>
            </w:tcBorders>
          </w:tcPr>
          <w:p w:rsidR="007269BB" w:rsidRDefault="007269BB" w:rsidP="009C5C1C"/>
        </w:tc>
        <w:tc>
          <w:tcPr>
            <w:tcW w:w="2495" w:type="dxa"/>
            <w:tcBorders>
              <w:top w:val="double" w:sz="4" w:space="0" w:color="auto"/>
            </w:tcBorders>
          </w:tcPr>
          <w:p w:rsidR="007269BB" w:rsidRDefault="007269BB" w:rsidP="009C5C1C"/>
        </w:tc>
      </w:tr>
    </w:tbl>
    <w:p w:rsidR="008B5A60" w:rsidRDefault="008B5A60" w:rsidP="008B5A60">
      <w:pPr>
        <w:spacing w:after="0" w:line="240" w:lineRule="auto"/>
      </w:pPr>
    </w:p>
    <w:p w:rsidR="00CE2BFD" w:rsidRDefault="00CE2BFD" w:rsidP="00CE2BFD">
      <w:pPr>
        <w:spacing w:after="0" w:line="240" w:lineRule="auto"/>
        <w:jc w:val="center"/>
        <w:rPr>
          <w:b/>
        </w:rPr>
      </w:pPr>
    </w:p>
    <w:p w:rsidR="009B71E2" w:rsidRPr="009B71E2" w:rsidRDefault="00CA46E2" w:rsidP="00CE2BFD">
      <w:pPr>
        <w:spacing w:after="0" w:line="240" w:lineRule="auto"/>
        <w:rPr>
          <w:b/>
        </w:rPr>
      </w:pPr>
      <w:r>
        <w:rPr>
          <w:b/>
        </w:rPr>
        <w:t xml:space="preserve">* </w:t>
      </w:r>
      <w:r w:rsidR="009B71E2">
        <w:rPr>
          <w:b/>
        </w:rPr>
        <w:t xml:space="preserve">There is an expectation that the institution will provide a match (in funds or in-kind) equivalent to the </w:t>
      </w:r>
      <w:r w:rsidR="00A926EB">
        <w:rPr>
          <w:b/>
        </w:rPr>
        <w:t xml:space="preserve">Project Ceres </w:t>
      </w:r>
      <w:r w:rsidR="0048616D">
        <w:rPr>
          <w:b/>
        </w:rPr>
        <w:t xml:space="preserve">allocated </w:t>
      </w:r>
      <w:r w:rsidR="009B71E2">
        <w:rPr>
          <w:b/>
        </w:rPr>
        <w:t>amount.</w:t>
      </w:r>
    </w:p>
    <w:p w:rsidR="009B71E2" w:rsidRDefault="009B71E2" w:rsidP="00CE2BFD">
      <w:pPr>
        <w:spacing w:after="0" w:line="240" w:lineRule="auto"/>
      </w:pPr>
    </w:p>
    <w:p w:rsidR="00CE2BFD" w:rsidRDefault="00CE2BFD" w:rsidP="00CE2BFD">
      <w:pPr>
        <w:spacing w:after="0" w:line="240" w:lineRule="auto"/>
      </w:pPr>
      <w:r>
        <w:t xml:space="preserve">*Please indicate </w:t>
      </w:r>
      <w:r w:rsidR="00E32F99" w:rsidRPr="00EB2A0F">
        <w:t>what</w:t>
      </w:r>
      <w:r w:rsidRPr="00EB2A0F">
        <w:t xml:space="preserve"> </w:t>
      </w:r>
      <w:r>
        <w:t xml:space="preserve">additional resources </w:t>
      </w:r>
      <w:r w:rsidR="00E32F99" w:rsidRPr="00EB2A0F">
        <w:t>are</w:t>
      </w:r>
      <w:r w:rsidR="00E32F99">
        <w:rPr>
          <w:color w:val="FF0000"/>
        </w:rPr>
        <w:t xml:space="preserve"> </w:t>
      </w:r>
      <w:r>
        <w:t>available to cover project expenses:</w:t>
      </w:r>
    </w:p>
    <w:p w:rsidR="00CE2BFD" w:rsidRDefault="00CE2BFD" w:rsidP="00CE2BFD">
      <w:pPr>
        <w:spacing w:after="0" w:line="240" w:lineRule="auto"/>
      </w:pPr>
    </w:p>
    <w:p w:rsidR="00CE2BFD" w:rsidRDefault="00CE2BFD" w:rsidP="00CE2BFD">
      <w:pPr>
        <w:spacing w:after="0" w:line="240" w:lineRule="auto"/>
      </w:pPr>
    </w:p>
    <w:p w:rsidR="00F47A97" w:rsidRDefault="00F47A97" w:rsidP="00CE2BFD">
      <w:pPr>
        <w:spacing w:after="0" w:line="240" w:lineRule="auto"/>
      </w:pPr>
    </w:p>
    <w:p w:rsidR="00F47A97" w:rsidRDefault="00F47A97" w:rsidP="00CE2BFD">
      <w:pPr>
        <w:spacing w:after="0" w:line="240" w:lineRule="auto"/>
      </w:pPr>
    </w:p>
    <w:p w:rsidR="00CE2BFD" w:rsidRDefault="00CE2BFD" w:rsidP="00CE2BFD">
      <w:pPr>
        <w:spacing w:after="0" w:line="240" w:lineRule="auto"/>
      </w:pPr>
      <w:r>
        <w:t>Is there external funding available?   Yes   No</w:t>
      </w:r>
    </w:p>
    <w:p w:rsidR="009B71E2" w:rsidRPr="00F47A97" w:rsidRDefault="00CE2BFD" w:rsidP="009B71E2">
      <w:pPr>
        <w:spacing w:after="0" w:line="240" w:lineRule="auto"/>
      </w:pPr>
      <w:r>
        <w:t xml:space="preserve">     </w:t>
      </w:r>
      <w:r w:rsidR="00F47A97">
        <w:t>If yes, list source</w:t>
      </w:r>
      <w:r w:rsidR="00F47A97" w:rsidRPr="00CA46E2">
        <w:t>(s)</w:t>
      </w:r>
      <w:r w:rsidR="00F47A97">
        <w:t xml:space="preserve"> and amount</w:t>
      </w:r>
      <w:r w:rsidR="00F47A97" w:rsidRPr="00CA46E2">
        <w:t>(s)</w:t>
      </w:r>
      <w:r w:rsidR="00F47A97">
        <w:t>:</w:t>
      </w:r>
    </w:p>
    <w:p w:rsidR="009B71E2" w:rsidRDefault="009B71E2" w:rsidP="008B5A60">
      <w:pPr>
        <w:spacing w:after="0" w:line="240" w:lineRule="auto"/>
      </w:pPr>
    </w:p>
    <w:sectPr w:rsidR="009B71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50" w:rsidRDefault="00924B50" w:rsidP="0064112B">
      <w:pPr>
        <w:spacing w:after="0" w:line="240" w:lineRule="auto"/>
      </w:pPr>
      <w:r>
        <w:separator/>
      </w:r>
    </w:p>
  </w:endnote>
  <w:endnote w:type="continuationSeparator" w:id="0">
    <w:p w:rsidR="00924B50" w:rsidRDefault="00924B50" w:rsidP="006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50" w:rsidRDefault="00924B50" w:rsidP="0064112B">
      <w:pPr>
        <w:spacing w:after="0" w:line="240" w:lineRule="auto"/>
      </w:pPr>
      <w:r>
        <w:separator/>
      </w:r>
    </w:p>
  </w:footnote>
  <w:footnote w:type="continuationSeparator" w:id="0">
    <w:p w:rsidR="00924B50" w:rsidRDefault="00924B50" w:rsidP="0064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2B" w:rsidRPr="0064112B" w:rsidRDefault="00B71F78">
    <w:pPr>
      <w:pStyle w:val="Header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B"/>
    <w:rsid w:val="00077AD5"/>
    <w:rsid w:val="000E537F"/>
    <w:rsid w:val="000E7AF7"/>
    <w:rsid w:val="001043BA"/>
    <w:rsid w:val="001371E0"/>
    <w:rsid w:val="00187864"/>
    <w:rsid w:val="00390240"/>
    <w:rsid w:val="003F2A54"/>
    <w:rsid w:val="0048616D"/>
    <w:rsid w:val="0064112B"/>
    <w:rsid w:val="00691815"/>
    <w:rsid w:val="006B0EDB"/>
    <w:rsid w:val="006F48DB"/>
    <w:rsid w:val="00721D95"/>
    <w:rsid w:val="007269BB"/>
    <w:rsid w:val="00780B05"/>
    <w:rsid w:val="007A56E9"/>
    <w:rsid w:val="007A7222"/>
    <w:rsid w:val="008B5A60"/>
    <w:rsid w:val="00924B50"/>
    <w:rsid w:val="00931DE6"/>
    <w:rsid w:val="009403A0"/>
    <w:rsid w:val="009779AE"/>
    <w:rsid w:val="009B71E2"/>
    <w:rsid w:val="009C5C1C"/>
    <w:rsid w:val="00A01EC1"/>
    <w:rsid w:val="00A926EB"/>
    <w:rsid w:val="00B56336"/>
    <w:rsid w:val="00B71F78"/>
    <w:rsid w:val="00BA6FB5"/>
    <w:rsid w:val="00C1286D"/>
    <w:rsid w:val="00C25927"/>
    <w:rsid w:val="00C75F9A"/>
    <w:rsid w:val="00CA10A0"/>
    <w:rsid w:val="00CA2A97"/>
    <w:rsid w:val="00CA46E2"/>
    <w:rsid w:val="00CE2BFD"/>
    <w:rsid w:val="00D7461C"/>
    <w:rsid w:val="00D76410"/>
    <w:rsid w:val="00D8387F"/>
    <w:rsid w:val="00D848BD"/>
    <w:rsid w:val="00DB3360"/>
    <w:rsid w:val="00DE5D45"/>
    <w:rsid w:val="00E041D2"/>
    <w:rsid w:val="00E05960"/>
    <w:rsid w:val="00E07898"/>
    <w:rsid w:val="00E32F99"/>
    <w:rsid w:val="00E45AFC"/>
    <w:rsid w:val="00E577B2"/>
    <w:rsid w:val="00EB2A0F"/>
    <w:rsid w:val="00F0587F"/>
    <w:rsid w:val="00F47A97"/>
    <w:rsid w:val="00FA0C57"/>
    <w:rsid w:val="00FC1C75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1B77"/>
  <w15:docId w15:val="{834F063B-89A7-476C-AE23-428222B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2B"/>
  </w:style>
  <w:style w:type="paragraph" w:styleId="Footer">
    <w:name w:val="footer"/>
    <w:basedOn w:val="Normal"/>
    <w:link w:val="FooterChar"/>
    <w:uiPriority w:val="99"/>
    <w:unhideWhenUsed/>
    <w:rsid w:val="0064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2B"/>
  </w:style>
  <w:style w:type="table" w:styleId="TableGrid">
    <w:name w:val="Table Grid"/>
    <w:basedOn w:val="TableNormal"/>
    <w:uiPriority w:val="59"/>
    <w:rsid w:val="00C7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Cummings, Joel</cp:lastModifiedBy>
  <cp:revision>4</cp:revision>
  <dcterms:created xsi:type="dcterms:W3CDTF">2017-10-22T17:24:00Z</dcterms:created>
  <dcterms:modified xsi:type="dcterms:W3CDTF">2017-10-30T04:33:00Z</dcterms:modified>
</cp:coreProperties>
</file>